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B5C76" w:rsidRPr="0032281F" w:rsidP="00771855" w14:paraId="74BEB496" w14:textId="77777777">
      <w:pPr>
        <w:shd w:val="clear" w:color="auto" w:fill="FFFFFF"/>
        <w:spacing w:line="480" w:lineRule="auto"/>
        <w:jc w:val="both"/>
        <w:rPr>
          <w:rFonts w:ascii="Times New Roman" w:hAnsi="Times New Roman" w:cs="Times New Roman"/>
          <w:spacing w:val="3"/>
          <w:bdr w:val="none" w:sz="0" w:space="0" w:color="auto" w:frame="1"/>
        </w:rPr>
      </w:pPr>
    </w:p>
    <w:p w:rsidR="006B5C76" w:rsidRPr="0032281F" w:rsidP="00771855" w14:paraId="5322E716" w14:textId="77777777">
      <w:pPr>
        <w:shd w:val="clear" w:color="auto" w:fill="FFFFFF"/>
        <w:spacing w:line="480" w:lineRule="auto"/>
        <w:jc w:val="both"/>
        <w:rPr>
          <w:rFonts w:ascii="Times New Roman" w:hAnsi="Times New Roman" w:cs="Times New Roman"/>
          <w:spacing w:val="3"/>
          <w:bdr w:val="none" w:sz="0" w:space="0" w:color="auto" w:frame="1"/>
        </w:rPr>
      </w:pPr>
    </w:p>
    <w:p w:rsidR="006B5C76" w:rsidRPr="0032281F" w:rsidP="00771855" w14:paraId="7D0815EC" w14:textId="77777777">
      <w:pPr>
        <w:shd w:val="clear" w:color="auto" w:fill="FFFFFF"/>
        <w:spacing w:line="480" w:lineRule="auto"/>
        <w:jc w:val="both"/>
        <w:rPr>
          <w:rFonts w:ascii="Times New Roman" w:hAnsi="Times New Roman" w:cs="Times New Roman"/>
          <w:spacing w:val="3"/>
          <w:bdr w:val="none" w:sz="0" w:space="0" w:color="auto" w:frame="1"/>
        </w:rPr>
      </w:pPr>
    </w:p>
    <w:p w:rsidR="006B5C76" w:rsidP="00771855" w14:paraId="3A3E0442" w14:textId="77777777">
      <w:pPr>
        <w:shd w:val="clear" w:color="auto" w:fill="FFFFFF"/>
        <w:spacing w:line="480" w:lineRule="auto"/>
        <w:jc w:val="both"/>
        <w:rPr>
          <w:rFonts w:ascii="Times New Roman" w:hAnsi="Times New Roman" w:cs="Times New Roman"/>
          <w:spacing w:val="3"/>
          <w:bdr w:val="none" w:sz="0" w:space="0" w:color="auto" w:frame="1"/>
        </w:rPr>
      </w:pPr>
    </w:p>
    <w:p w:rsidR="00771855" w:rsidP="00771855" w14:paraId="313B1443" w14:textId="77777777">
      <w:pPr>
        <w:shd w:val="clear" w:color="auto" w:fill="FFFFFF"/>
        <w:spacing w:line="480" w:lineRule="auto"/>
        <w:jc w:val="both"/>
        <w:rPr>
          <w:rFonts w:ascii="Times New Roman" w:hAnsi="Times New Roman" w:cs="Times New Roman"/>
          <w:spacing w:val="3"/>
          <w:bdr w:val="none" w:sz="0" w:space="0" w:color="auto" w:frame="1"/>
        </w:rPr>
      </w:pPr>
    </w:p>
    <w:p w:rsidR="00771855" w:rsidRPr="0032281F" w:rsidP="00771855" w14:paraId="42851ED0" w14:textId="77777777">
      <w:pPr>
        <w:shd w:val="clear" w:color="auto" w:fill="FFFFFF"/>
        <w:spacing w:line="480" w:lineRule="auto"/>
        <w:jc w:val="both"/>
        <w:rPr>
          <w:rFonts w:ascii="Times New Roman" w:hAnsi="Times New Roman" w:cs="Times New Roman"/>
          <w:spacing w:val="3"/>
          <w:bdr w:val="none" w:sz="0" w:space="0" w:color="auto" w:frame="1"/>
        </w:rPr>
      </w:pPr>
    </w:p>
    <w:p w:rsidR="006B5C76" w:rsidRPr="0032281F" w:rsidP="00771855" w14:paraId="783625D3" w14:textId="4A3D816E">
      <w:pPr>
        <w:tabs>
          <w:tab w:val="left" w:pos="3090"/>
          <w:tab w:val="center" w:pos="4680"/>
        </w:tabs>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Japan in WW</w:t>
      </w:r>
      <w:r>
        <w:rPr>
          <w:rFonts w:ascii="Times New Roman" w:hAnsi="Times New Roman" w:cs="Times New Roman"/>
        </w:rPr>
        <w:t>2</w:t>
      </w:r>
    </w:p>
    <w:p w:rsidR="006B5C76" w:rsidRPr="0032281F" w:rsidP="00771855" w14:paraId="5056054A" w14:textId="77777777">
      <w:pPr>
        <w:spacing w:line="480" w:lineRule="auto"/>
        <w:jc w:val="center"/>
        <w:rPr>
          <w:rFonts w:ascii="Times New Roman" w:hAnsi="Times New Roman" w:cs="Times New Roman"/>
        </w:rPr>
      </w:pPr>
      <w:r w:rsidRPr="0032281F">
        <w:rPr>
          <w:rFonts w:ascii="Times New Roman" w:hAnsi="Times New Roman" w:cs="Times New Roman"/>
        </w:rPr>
        <w:t>Student’s Name</w:t>
      </w:r>
    </w:p>
    <w:p w:rsidR="006B5C76" w:rsidP="00771855" w14:paraId="51BE1BFB" w14:textId="77777777">
      <w:pPr>
        <w:spacing w:line="480" w:lineRule="auto"/>
        <w:jc w:val="center"/>
        <w:rPr>
          <w:rFonts w:ascii="Times New Roman" w:hAnsi="Times New Roman" w:cs="Times New Roman"/>
        </w:rPr>
      </w:pPr>
      <w:r w:rsidRPr="0032281F">
        <w:rPr>
          <w:rFonts w:ascii="Times New Roman" w:hAnsi="Times New Roman" w:cs="Times New Roman"/>
        </w:rPr>
        <w:t>Instructor’s Name</w:t>
      </w:r>
    </w:p>
    <w:p w:rsidR="00771855" w:rsidP="00771855" w14:paraId="114E9A29" w14:textId="4CFA166C">
      <w:pPr>
        <w:spacing w:line="480" w:lineRule="auto"/>
        <w:jc w:val="center"/>
        <w:rPr>
          <w:rFonts w:ascii="Times New Roman" w:hAnsi="Times New Roman" w:cs="Times New Roman"/>
        </w:rPr>
      </w:pPr>
      <w:r>
        <w:rPr>
          <w:rFonts w:ascii="Times New Roman" w:hAnsi="Times New Roman" w:cs="Times New Roman"/>
        </w:rPr>
        <w:t>Date</w:t>
      </w:r>
    </w:p>
    <w:p w:rsidR="00771855" w:rsidRPr="0032281F" w:rsidP="00771855" w14:paraId="0F7CC414" w14:textId="77777777">
      <w:pPr>
        <w:spacing w:line="480" w:lineRule="auto"/>
        <w:jc w:val="center"/>
        <w:rPr>
          <w:rFonts w:ascii="Times New Roman" w:hAnsi="Times New Roman" w:cs="Times New Roman"/>
        </w:rPr>
      </w:pPr>
    </w:p>
    <w:p w:rsidR="006B5C76" w:rsidRPr="0032281F" w:rsidP="00771855" w14:paraId="05444A13" w14:textId="77777777">
      <w:pPr>
        <w:shd w:val="clear" w:color="auto" w:fill="FFFFFF"/>
        <w:spacing w:line="480" w:lineRule="auto"/>
        <w:jc w:val="both"/>
        <w:rPr>
          <w:rFonts w:ascii="Times New Roman" w:hAnsi="Times New Roman" w:cs="Times New Roman"/>
          <w:spacing w:val="3"/>
          <w:bdr w:val="none" w:sz="0" w:space="0" w:color="auto" w:frame="1"/>
        </w:rPr>
      </w:pPr>
    </w:p>
    <w:p w:rsidR="006B5C76" w:rsidRPr="0032281F" w:rsidP="00771855" w14:paraId="27DA5EDF" w14:textId="77777777">
      <w:pPr>
        <w:shd w:val="clear" w:color="auto" w:fill="FFFFFF"/>
        <w:spacing w:line="480" w:lineRule="auto"/>
        <w:jc w:val="both"/>
        <w:rPr>
          <w:rFonts w:ascii="Times New Roman" w:hAnsi="Times New Roman" w:cs="Times New Roman"/>
          <w:spacing w:val="3"/>
          <w:bdr w:val="none" w:sz="0" w:space="0" w:color="auto" w:frame="1"/>
        </w:rPr>
      </w:pPr>
    </w:p>
    <w:p w:rsidR="006B5C76" w:rsidRPr="0032281F" w:rsidP="00771855" w14:paraId="7F764BAD" w14:textId="77777777">
      <w:pPr>
        <w:shd w:val="clear" w:color="auto" w:fill="FFFFFF"/>
        <w:spacing w:line="480" w:lineRule="auto"/>
        <w:jc w:val="both"/>
        <w:rPr>
          <w:rFonts w:ascii="Times New Roman" w:hAnsi="Times New Roman" w:cs="Times New Roman"/>
          <w:spacing w:val="3"/>
          <w:bdr w:val="none" w:sz="0" w:space="0" w:color="auto" w:frame="1"/>
        </w:rPr>
      </w:pPr>
    </w:p>
    <w:p w:rsidR="006B5C76" w:rsidRPr="0032281F" w:rsidP="00771855" w14:paraId="784234AA" w14:textId="77777777">
      <w:pPr>
        <w:shd w:val="clear" w:color="auto" w:fill="FFFFFF"/>
        <w:spacing w:line="480" w:lineRule="auto"/>
        <w:jc w:val="both"/>
        <w:rPr>
          <w:rFonts w:ascii="Times New Roman" w:hAnsi="Times New Roman" w:cs="Times New Roman"/>
          <w:spacing w:val="3"/>
          <w:bdr w:val="none" w:sz="0" w:space="0" w:color="auto" w:frame="1"/>
        </w:rPr>
      </w:pPr>
    </w:p>
    <w:p w:rsidR="006B5C76" w:rsidRPr="0032281F" w:rsidP="00771855" w14:paraId="1EEB51AD" w14:textId="77777777">
      <w:pPr>
        <w:shd w:val="clear" w:color="auto" w:fill="FFFFFF"/>
        <w:spacing w:line="480" w:lineRule="auto"/>
        <w:jc w:val="both"/>
        <w:rPr>
          <w:rFonts w:ascii="Times New Roman" w:hAnsi="Times New Roman" w:cs="Times New Roman"/>
          <w:spacing w:val="3"/>
          <w:bdr w:val="none" w:sz="0" w:space="0" w:color="auto" w:frame="1"/>
        </w:rPr>
      </w:pPr>
    </w:p>
    <w:p w:rsidR="006B5C76" w:rsidRPr="0032281F" w:rsidP="00771855" w14:paraId="44A90D53" w14:textId="77777777">
      <w:pPr>
        <w:spacing w:line="480" w:lineRule="auto"/>
        <w:rPr>
          <w:rFonts w:ascii="Times New Roman" w:hAnsi="Times New Roman" w:cs="Times New Roman"/>
        </w:rPr>
      </w:pPr>
    </w:p>
    <w:p w:rsidR="006B5C76" w:rsidRPr="0032281F" w:rsidP="00771855" w14:paraId="2470FAD4" w14:textId="77777777">
      <w:pPr>
        <w:spacing w:line="480" w:lineRule="auto"/>
        <w:ind w:firstLine="720"/>
        <w:rPr>
          <w:rFonts w:ascii="Times New Roman" w:hAnsi="Times New Roman" w:cs="Times New Roman"/>
          <w:lang w:val="en"/>
        </w:rPr>
      </w:pPr>
    </w:p>
    <w:p w:rsidR="006B5C76" w:rsidP="00771855" w14:paraId="1D534A0B" w14:textId="77777777">
      <w:pPr>
        <w:spacing w:line="480" w:lineRule="auto"/>
        <w:rPr>
          <w:rFonts w:ascii="Times New Roman" w:hAnsi="Times New Roman" w:cs="Times New Roman"/>
        </w:rPr>
      </w:pPr>
    </w:p>
    <w:p w:rsidR="006B5C76" w:rsidP="00771855" w14:paraId="1F4C5639" w14:textId="77777777">
      <w:pPr>
        <w:spacing w:line="480" w:lineRule="auto"/>
        <w:rPr>
          <w:rFonts w:ascii="Times New Roman" w:hAnsi="Times New Roman" w:cs="Times New Roman"/>
        </w:rPr>
      </w:pPr>
    </w:p>
    <w:p w:rsidR="002B2D5B" w14:paraId="294DA56C" w14:textId="77777777">
      <w:pPr>
        <w:spacing w:line="480" w:lineRule="auto"/>
        <w:ind w:firstLine="720"/>
        <w:rPr>
          <w:rFonts w:ascii="Times New Roman" w:hAnsi="Times New Roman" w:cs="Times New Roman"/>
        </w:rPr>
      </w:pPr>
      <w:r>
        <w:rPr>
          <w:rFonts w:ascii="Times New Roman" w:hAnsi="Times New Roman" w:cs="Times New Roman"/>
        </w:rPr>
        <w:br w:type="page"/>
      </w:r>
    </w:p>
    <w:p w:rsidR="006B5C76" w:rsidP="002B2D5B" w14:paraId="347CF770" w14:textId="49930C5A">
      <w:pPr>
        <w:spacing w:line="480" w:lineRule="auto"/>
        <w:jc w:val="center"/>
        <w:rPr>
          <w:rFonts w:ascii="Times New Roman" w:hAnsi="Times New Roman" w:cs="Times New Roman"/>
        </w:rPr>
      </w:pPr>
      <w:r>
        <w:rPr>
          <w:rFonts w:ascii="Times New Roman" w:hAnsi="Times New Roman" w:cs="Times New Roman"/>
        </w:rPr>
        <w:t>Japan in WW</w:t>
      </w:r>
      <w:r>
        <w:rPr>
          <w:rFonts w:ascii="Times New Roman" w:hAnsi="Times New Roman" w:cs="Times New Roman"/>
        </w:rPr>
        <w:t>2</w:t>
      </w:r>
    </w:p>
    <w:p w:rsidR="006B5C76" w:rsidP="00771855" w14:paraId="392D6339" w14:textId="60122351">
      <w:pPr>
        <w:spacing w:line="480" w:lineRule="auto"/>
        <w:ind w:firstLine="720"/>
        <w:rPr>
          <w:rFonts w:ascii="Times New Roman" w:hAnsi="Times New Roman" w:cs="Times New Roman"/>
        </w:rPr>
      </w:pPr>
      <w:r>
        <w:rPr>
          <w:rFonts w:ascii="Times New Roman" w:hAnsi="Times New Roman" w:cs="Times New Roman"/>
        </w:rPr>
        <w:t xml:space="preserve">While the world shares the grief of the souls that were lost eight </w:t>
      </w:r>
      <w:r w:rsidR="008D5B2E">
        <w:rPr>
          <w:rFonts w:ascii="Times New Roman" w:hAnsi="Times New Roman" w:cs="Times New Roman"/>
        </w:rPr>
        <w:t>decades</w:t>
      </w:r>
      <w:r>
        <w:rPr>
          <w:rFonts w:ascii="Times New Roman" w:hAnsi="Times New Roman" w:cs="Times New Roman"/>
        </w:rPr>
        <w:t xml:space="preserve"> down the line since the Japanese bombing raid on Pearl Harbour, it is vitally important to reflect on the fact that it is this attack on Pearl Harbour that sparked the liberation of Asia from domination of Western colonialism. While the colossal damage of the attack was definite, the issue of who was to blame for being at fault or right is a weighty issue with freely accessible and available present-day substantial evidence proving that Japan was</w:t>
      </w:r>
      <w:r w:rsidR="00771855">
        <w:rPr>
          <w:rFonts w:ascii="Times New Roman" w:hAnsi="Times New Roman" w:cs="Times New Roman"/>
        </w:rPr>
        <w:t xml:space="preserve"> no</w:t>
      </w:r>
      <w:r>
        <w:rPr>
          <w:rFonts w:ascii="Times New Roman" w:hAnsi="Times New Roman" w:cs="Times New Roman"/>
        </w:rPr>
        <w:t xml:space="preserve">t wholly culpable. With no option left, Japan was </w:t>
      </w:r>
      <w:r w:rsidR="003148B9">
        <w:rPr>
          <w:rFonts w:ascii="Times New Roman" w:hAnsi="Times New Roman" w:cs="Times New Roman"/>
        </w:rPr>
        <w:t>hard-pressed</w:t>
      </w:r>
      <w:r>
        <w:rPr>
          <w:rFonts w:ascii="Times New Roman" w:hAnsi="Times New Roman" w:cs="Times New Roman"/>
        </w:rPr>
        <w:t xml:space="preserve"> into the war under inevitable circumstances and had to secure oil to guarantee its survival as a nation</w:t>
      </w:r>
      <w:r w:rsidR="003148B9">
        <w:rPr>
          <w:rFonts w:ascii="Times New Roman" w:hAnsi="Times New Roman" w:cs="Times New Roman"/>
        </w:rPr>
        <w:t>,</w:t>
      </w:r>
      <w:r>
        <w:rPr>
          <w:rFonts w:ascii="Times New Roman" w:hAnsi="Times New Roman" w:cs="Times New Roman"/>
        </w:rPr>
        <w:t xml:space="preserve"> post USA irrespective of the outcome purposely stopped oil exports to Japan in July 1941. Thus, this essay aims to examine Japan’s actions in the early stages of the war and </w:t>
      </w:r>
      <w:r w:rsidR="003148B9">
        <w:rPr>
          <w:rFonts w:ascii="Times New Roman" w:hAnsi="Times New Roman" w:cs="Times New Roman"/>
        </w:rPr>
        <w:t xml:space="preserve">during </w:t>
      </w:r>
      <w:r w:rsidR="00C95EC7">
        <w:rPr>
          <w:rFonts w:ascii="Times New Roman" w:hAnsi="Times New Roman" w:cs="Times New Roman"/>
        </w:rPr>
        <w:t>WWII, and</w:t>
      </w:r>
      <w:r w:rsidR="002F029C">
        <w:rPr>
          <w:rFonts w:ascii="Times New Roman" w:hAnsi="Times New Roman" w:cs="Times New Roman"/>
        </w:rPr>
        <w:t xml:space="preserve"> </w:t>
      </w:r>
      <w:r>
        <w:rPr>
          <w:rFonts w:ascii="Times New Roman" w:hAnsi="Times New Roman" w:cs="Times New Roman"/>
        </w:rPr>
        <w:t>how they helped Asian liberation from Western colonialism.</w:t>
      </w:r>
    </w:p>
    <w:p w:rsidR="006B5C76" w:rsidP="00771855" w14:paraId="1D444BE3" w14:textId="3BF87026">
      <w:pPr>
        <w:spacing w:line="480" w:lineRule="auto"/>
        <w:ind w:firstLine="720"/>
        <w:rPr>
          <w:rFonts w:ascii="Times New Roman" w:hAnsi="Times New Roman" w:cs="Times New Roman"/>
        </w:rPr>
      </w:pPr>
      <w:r>
        <w:rPr>
          <w:rFonts w:ascii="Times New Roman" w:hAnsi="Times New Roman" w:cs="Times New Roman"/>
        </w:rPr>
        <w:t xml:space="preserve">In the early phase of the twentieth </w:t>
      </w:r>
      <w:r w:rsidR="00EE1F23">
        <w:rPr>
          <w:rFonts w:ascii="Times New Roman" w:hAnsi="Times New Roman" w:cs="Times New Roman"/>
        </w:rPr>
        <w:t>century, Japan</w:t>
      </w:r>
      <w:r>
        <w:rPr>
          <w:rFonts w:ascii="Times New Roman" w:hAnsi="Times New Roman" w:cs="Times New Roman"/>
        </w:rPr>
        <w:t xml:space="preserve"> of all the global countries stood out amenably to have Asia libe</w:t>
      </w:r>
      <w:r w:rsidR="00771855">
        <w:rPr>
          <w:rFonts w:ascii="Times New Roman" w:hAnsi="Times New Roman" w:cs="Times New Roman"/>
        </w:rPr>
        <w:t xml:space="preserve">rated from Western colonialism. </w:t>
      </w:r>
      <w:r>
        <w:rPr>
          <w:rFonts w:ascii="Times New Roman" w:hAnsi="Times New Roman" w:cs="Times New Roman"/>
        </w:rPr>
        <w:t xml:space="preserve">Despite the zeal, Japan likewise had the resources as well as the aptitude to take the challenge. With a Pan-Asian slogan </w:t>
      </w:r>
      <w:r>
        <w:rPr>
          <w:rFonts w:ascii="Times New Roman" w:hAnsi="Times New Roman" w:cs="Times New Roman"/>
        </w:rPr>
        <w:t>of  “</w:t>
      </w:r>
      <w:r>
        <w:rPr>
          <w:rFonts w:ascii="Times New Roman" w:hAnsi="Times New Roman" w:cs="Times New Roman"/>
        </w:rPr>
        <w:t>Asians for Asia" no other country accompanying India, as well as China, had the guts nor military strength to spearhead such a slogan</w:t>
      </w:r>
      <w:r w:rsidR="008C3F2F">
        <w:rPr>
          <w:rFonts w:ascii="Times New Roman" w:hAnsi="Times New Roman" w:cs="Times New Roman"/>
        </w:rPr>
        <w:t xml:space="preserve"> at the moment</w:t>
      </w:r>
      <w:r w:rsidR="004A159C">
        <w:rPr>
          <w:rFonts w:ascii="Times New Roman" w:hAnsi="Times New Roman" w:cs="Times New Roman"/>
        </w:rPr>
        <w:t xml:space="preserve"> </w:t>
      </w:r>
      <w:r w:rsidR="004A159C">
        <w:rPr>
          <w:rFonts w:ascii="Times New Roman" w:hAnsi="Times New Roman" w:cs="Times New Roman"/>
        </w:rPr>
        <w:t>(Foster, 1994)</w:t>
      </w:r>
      <w:r>
        <w:rPr>
          <w:rFonts w:ascii="Times New Roman" w:hAnsi="Times New Roman" w:cs="Times New Roman"/>
        </w:rPr>
        <w:t xml:space="preserve">. A day before the attack on Pearl Harbour, the prime minister of Japan read out the emperor's declaration of war to the empire which </w:t>
      </w:r>
      <w:r w:rsidR="004C37BC">
        <w:rPr>
          <w:rFonts w:ascii="Times New Roman" w:hAnsi="Times New Roman" w:cs="Times New Roman"/>
        </w:rPr>
        <w:t>pronounced</w:t>
      </w:r>
      <w:r>
        <w:rPr>
          <w:rFonts w:ascii="Times New Roman" w:hAnsi="Times New Roman" w:cs="Times New Roman"/>
        </w:rPr>
        <w:t xml:space="preserve"> the inevitable circumstances that had forced their emperor to war with Britain and America</w:t>
      </w:r>
      <w:r w:rsidR="004A159C">
        <w:rPr>
          <w:rFonts w:ascii="Times New Roman" w:hAnsi="Times New Roman" w:cs="Times New Roman"/>
        </w:rPr>
        <w:t>.</w:t>
      </w:r>
    </w:p>
    <w:p w:rsidR="006B5C76" w:rsidP="00771855" w14:paraId="6020168F" w14:textId="428617A4">
      <w:pPr>
        <w:spacing w:line="480" w:lineRule="auto"/>
        <w:ind w:firstLine="720"/>
        <w:rPr>
          <w:rFonts w:ascii="Times New Roman" w:hAnsi="Times New Roman" w:cs="Times New Roman"/>
        </w:rPr>
      </w:pPr>
      <w:r>
        <w:rPr>
          <w:rFonts w:ascii="Times New Roman" w:hAnsi="Times New Roman" w:cs="Times New Roman"/>
        </w:rPr>
        <w:t>The war policy of Japan envisioned a complete detachment from Western dependence</w:t>
      </w:r>
      <w:r w:rsidR="004A159C">
        <w:rPr>
          <w:rFonts w:ascii="Times New Roman" w:hAnsi="Times New Roman" w:cs="Times New Roman"/>
        </w:rPr>
        <w:t xml:space="preserve"> </w:t>
      </w:r>
      <w:r w:rsidR="002D7CA4">
        <w:rPr>
          <w:rFonts w:ascii="Times New Roman" w:hAnsi="Times New Roman" w:cs="Times New Roman"/>
        </w:rPr>
        <w:t>(</w:t>
      </w:r>
      <w:r w:rsidR="002D7CA4">
        <w:rPr>
          <w:rFonts w:ascii="Times New Roman" w:hAnsi="Times New Roman" w:cs="Times New Roman"/>
        </w:rPr>
        <w:t>Kasza</w:t>
      </w:r>
      <w:r w:rsidR="002D7CA4">
        <w:rPr>
          <w:rFonts w:ascii="Times New Roman" w:hAnsi="Times New Roman" w:cs="Times New Roman"/>
        </w:rPr>
        <w:t>, 2002)</w:t>
      </w:r>
      <w:r>
        <w:rPr>
          <w:rFonts w:ascii="Times New Roman" w:hAnsi="Times New Roman" w:cs="Times New Roman"/>
        </w:rPr>
        <w:t xml:space="preserve">. Comprising this dependence was the denunciation of insolvent western cultural traditions that had been accepted from the Meiji period. Japan holistically aimed at establishing a source for national enormity by returning to Asian mindfulness as divergent to Western as </w:t>
      </w:r>
      <w:r>
        <w:rPr>
          <w:rFonts w:ascii="Times New Roman" w:hAnsi="Times New Roman" w:cs="Times New Roman"/>
        </w:rPr>
        <w:t xml:space="preserve">well as evolution ethos. </w:t>
      </w:r>
      <w:r w:rsidR="00771855">
        <w:rPr>
          <w:rFonts w:ascii="Times New Roman" w:hAnsi="Times New Roman" w:cs="Times New Roman"/>
        </w:rPr>
        <w:t xml:space="preserve">Besides, </w:t>
      </w:r>
      <w:r>
        <w:rPr>
          <w:rFonts w:ascii="Times New Roman" w:hAnsi="Times New Roman" w:cs="Times New Roman"/>
        </w:rPr>
        <w:t>Pan-Asia camaraderie under the headship of Japan that was expressed as the novel order for Asia in revolt to Western colonialism, cultural as well as political renaissance were vital to the country’s persistence in the middle of unrestrained Westernization.</w:t>
      </w:r>
    </w:p>
    <w:p w:rsidR="006B5C76" w:rsidP="00771855" w14:paraId="4A0E56A6" w14:textId="32D4BD2E">
      <w:pPr>
        <w:spacing w:line="480" w:lineRule="auto"/>
        <w:ind w:firstLine="720"/>
        <w:rPr>
          <w:rFonts w:ascii="Times New Roman" w:hAnsi="Times New Roman" w:cs="Times New Roman"/>
        </w:rPr>
      </w:pPr>
      <w:r>
        <w:rPr>
          <w:rFonts w:ascii="Times New Roman" w:hAnsi="Times New Roman" w:cs="Times New Roman"/>
        </w:rPr>
        <w:t xml:space="preserve">Correspondingly, during the formation of </w:t>
      </w:r>
      <w:r w:rsidR="003D4230">
        <w:rPr>
          <w:rFonts w:ascii="Times New Roman" w:hAnsi="Times New Roman" w:cs="Times New Roman"/>
        </w:rPr>
        <w:t xml:space="preserve">League of Nations </w:t>
      </w:r>
      <w:r>
        <w:rPr>
          <w:rFonts w:ascii="Times New Roman" w:hAnsi="Times New Roman" w:cs="Times New Roman"/>
        </w:rPr>
        <w:t>as well as the Treaty of Paris of 1918-</w:t>
      </w:r>
      <w:r w:rsidR="00C47095">
        <w:rPr>
          <w:rFonts w:ascii="Times New Roman" w:hAnsi="Times New Roman" w:cs="Times New Roman"/>
        </w:rPr>
        <w:t>19</w:t>
      </w:r>
      <w:r>
        <w:rPr>
          <w:rFonts w:ascii="Times New Roman" w:hAnsi="Times New Roman" w:cs="Times New Roman"/>
        </w:rPr>
        <w:t xml:space="preserve">19, Japan championed the cause of </w:t>
      </w:r>
      <w:r w:rsidR="00771855">
        <w:rPr>
          <w:rFonts w:ascii="Times New Roman" w:hAnsi="Times New Roman" w:cs="Times New Roman"/>
        </w:rPr>
        <w:t xml:space="preserve">people </w:t>
      </w:r>
      <w:r>
        <w:rPr>
          <w:rFonts w:ascii="Times New Roman" w:hAnsi="Times New Roman" w:cs="Times New Roman"/>
        </w:rPr>
        <w:t>und</w:t>
      </w:r>
      <w:r w:rsidR="00771855">
        <w:rPr>
          <w:rFonts w:ascii="Times New Roman" w:hAnsi="Times New Roman" w:cs="Times New Roman"/>
        </w:rPr>
        <w:t xml:space="preserve">er the European colonial rule. </w:t>
      </w:r>
      <w:r>
        <w:rPr>
          <w:rFonts w:ascii="Times New Roman" w:hAnsi="Times New Roman" w:cs="Times New Roman"/>
        </w:rPr>
        <w:t xml:space="preserve">It </w:t>
      </w:r>
      <w:r w:rsidR="00771855">
        <w:rPr>
          <w:rFonts w:ascii="Times New Roman" w:hAnsi="Times New Roman" w:cs="Times New Roman"/>
        </w:rPr>
        <w:t xml:space="preserve">wished </w:t>
      </w:r>
      <w:r w:rsidR="00172BE1">
        <w:rPr>
          <w:rFonts w:ascii="Times New Roman" w:hAnsi="Times New Roman" w:cs="Times New Roman"/>
        </w:rPr>
        <w:t>for</w:t>
      </w:r>
      <w:r>
        <w:rPr>
          <w:rFonts w:ascii="Times New Roman" w:hAnsi="Times New Roman" w:cs="Times New Roman"/>
        </w:rPr>
        <w:t xml:space="preserve"> changes to the </w:t>
      </w:r>
      <w:r w:rsidR="00172BE1">
        <w:rPr>
          <w:rFonts w:ascii="Times New Roman" w:hAnsi="Times New Roman" w:cs="Times New Roman"/>
        </w:rPr>
        <w:t>treaty</w:t>
      </w:r>
      <w:r>
        <w:rPr>
          <w:rFonts w:ascii="Times New Roman" w:hAnsi="Times New Roman" w:cs="Times New Roman"/>
        </w:rPr>
        <w:t xml:space="preserve"> of the League to ensure</w:t>
      </w:r>
      <w:r w:rsidR="00172BE1">
        <w:rPr>
          <w:rFonts w:ascii="Times New Roman" w:hAnsi="Times New Roman" w:cs="Times New Roman"/>
        </w:rPr>
        <w:t xml:space="preserve"> all races’</w:t>
      </w:r>
      <w:r>
        <w:rPr>
          <w:rFonts w:ascii="Times New Roman" w:hAnsi="Times New Roman" w:cs="Times New Roman"/>
        </w:rPr>
        <w:t xml:space="preserve"> equality as well as fair treatment based on lack of favoritism, equal treatment before the law, nondiscrimination based on nationality or race</w:t>
      </w:r>
      <w:r w:rsidR="00E3092E">
        <w:rPr>
          <w:rFonts w:ascii="Times New Roman" w:hAnsi="Times New Roman" w:cs="Times New Roman"/>
        </w:rPr>
        <w:t xml:space="preserve"> (Shimazu, 2009)</w:t>
      </w:r>
      <w:r>
        <w:rPr>
          <w:rFonts w:ascii="Times New Roman" w:hAnsi="Times New Roman" w:cs="Times New Roman"/>
        </w:rPr>
        <w:t xml:space="preserve">. However, the colonial western powers turned down </w:t>
      </w:r>
      <w:r w:rsidR="00771855">
        <w:rPr>
          <w:rFonts w:ascii="Times New Roman" w:hAnsi="Times New Roman" w:cs="Times New Roman"/>
        </w:rPr>
        <w:t xml:space="preserve">all </w:t>
      </w:r>
      <w:r>
        <w:rPr>
          <w:rFonts w:ascii="Times New Roman" w:hAnsi="Times New Roman" w:cs="Times New Roman"/>
        </w:rPr>
        <w:t xml:space="preserve">human equality ideology to avert any imminent </w:t>
      </w:r>
      <w:r w:rsidR="00274AE9">
        <w:rPr>
          <w:rFonts w:ascii="Times New Roman" w:hAnsi="Times New Roman" w:cs="Times New Roman"/>
        </w:rPr>
        <w:t>threats</w:t>
      </w:r>
      <w:r>
        <w:rPr>
          <w:rFonts w:ascii="Times New Roman" w:hAnsi="Times New Roman" w:cs="Times New Roman"/>
        </w:rPr>
        <w:t xml:space="preserve"> to white colonial order and </w:t>
      </w:r>
      <w:r w:rsidR="00B70A56">
        <w:rPr>
          <w:rFonts w:ascii="Times New Roman" w:hAnsi="Times New Roman" w:cs="Times New Roman"/>
        </w:rPr>
        <w:t>sovereignty</w:t>
      </w:r>
      <w:r>
        <w:rPr>
          <w:rFonts w:ascii="Times New Roman" w:hAnsi="Times New Roman" w:cs="Times New Roman"/>
        </w:rPr>
        <w:t xml:space="preserve">. Nonetheless, Japan’s proposal earned it Asians and Africans’ </w:t>
      </w:r>
      <w:r w:rsidR="0087707F">
        <w:rPr>
          <w:rFonts w:ascii="Times New Roman" w:hAnsi="Times New Roman" w:cs="Times New Roman"/>
        </w:rPr>
        <w:t>acknowledgment</w:t>
      </w:r>
      <w:r>
        <w:rPr>
          <w:rFonts w:ascii="Times New Roman" w:hAnsi="Times New Roman" w:cs="Times New Roman"/>
        </w:rPr>
        <w:t xml:space="preserve"> of spearheading equality for all. Between the periods of 1941-1942, Japan single-handedly </w:t>
      </w:r>
      <w:r w:rsidR="00FE080B">
        <w:rPr>
          <w:rFonts w:ascii="Times New Roman" w:hAnsi="Times New Roman" w:cs="Times New Roman"/>
        </w:rPr>
        <w:t>attained</w:t>
      </w:r>
      <w:r>
        <w:rPr>
          <w:rFonts w:ascii="Times New Roman" w:hAnsi="Times New Roman" w:cs="Times New Roman"/>
        </w:rPr>
        <w:t xml:space="preserve"> military triumphs. It </w:t>
      </w:r>
      <w:r w:rsidR="00CD3FCB">
        <w:rPr>
          <w:rFonts w:ascii="Times New Roman" w:hAnsi="Times New Roman" w:cs="Times New Roman"/>
        </w:rPr>
        <w:t>besieged</w:t>
      </w:r>
      <w:r>
        <w:rPr>
          <w:rFonts w:ascii="Times New Roman" w:hAnsi="Times New Roman" w:cs="Times New Roman"/>
        </w:rPr>
        <w:t xml:space="preserve"> the possessions of Britain, Netherland</w:t>
      </w:r>
      <w:r w:rsidR="00771855">
        <w:rPr>
          <w:rFonts w:ascii="Times New Roman" w:hAnsi="Times New Roman" w:cs="Times New Roman"/>
        </w:rPr>
        <w:t>s and US in SE and East Asia. In</w:t>
      </w:r>
      <w:r>
        <w:rPr>
          <w:rFonts w:ascii="Times New Roman" w:hAnsi="Times New Roman" w:cs="Times New Roman"/>
        </w:rPr>
        <w:t xml:space="preserve"> this regard, Japan’s victory made Asian </w:t>
      </w:r>
      <w:r w:rsidR="00771855">
        <w:rPr>
          <w:rFonts w:ascii="Times New Roman" w:hAnsi="Times New Roman" w:cs="Times New Roman"/>
        </w:rPr>
        <w:t>people</w:t>
      </w:r>
      <w:r>
        <w:rPr>
          <w:rFonts w:ascii="Times New Roman" w:hAnsi="Times New Roman" w:cs="Times New Roman"/>
        </w:rPr>
        <w:t xml:space="preserve"> proud who became ready than ever to fight for their liberation. Hence, countries such as India</w:t>
      </w:r>
      <w:r w:rsidR="00CA2F01">
        <w:rPr>
          <w:rFonts w:ascii="Times New Roman" w:hAnsi="Times New Roman" w:cs="Times New Roman"/>
        </w:rPr>
        <w:t xml:space="preserve"> and Burma</w:t>
      </w:r>
      <w:r>
        <w:rPr>
          <w:rFonts w:ascii="Times New Roman" w:hAnsi="Times New Roman" w:cs="Times New Roman"/>
        </w:rPr>
        <w:t xml:space="preserve"> </w:t>
      </w:r>
      <w:r w:rsidR="00CA2F01">
        <w:rPr>
          <w:rFonts w:ascii="Times New Roman" w:hAnsi="Times New Roman" w:cs="Times New Roman"/>
        </w:rPr>
        <w:t>was</w:t>
      </w:r>
      <w:r>
        <w:rPr>
          <w:rFonts w:ascii="Times New Roman" w:hAnsi="Times New Roman" w:cs="Times New Roman"/>
        </w:rPr>
        <w:t xml:space="preserve"> granted independence in 1947.</w:t>
      </w:r>
    </w:p>
    <w:p w:rsidR="006B5C76" w:rsidP="00771855" w14:paraId="528AE62B" w14:textId="2D2A86A2">
      <w:pPr>
        <w:spacing w:line="480" w:lineRule="auto"/>
        <w:ind w:firstLine="720"/>
        <w:rPr>
          <w:rFonts w:ascii="Times New Roman" w:hAnsi="Times New Roman" w:cs="Times New Roman"/>
        </w:rPr>
      </w:pPr>
      <w:r>
        <w:rPr>
          <w:rFonts w:ascii="Times New Roman" w:hAnsi="Times New Roman" w:cs="Times New Roman"/>
        </w:rPr>
        <w:t>In a nutshell, the Japanese actions be</w:t>
      </w:r>
      <w:r w:rsidR="00771855">
        <w:rPr>
          <w:rFonts w:ascii="Times New Roman" w:hAnsi="Times New Roman" w:cs="Times New Roman"/>
        </w:rPr>
        <w:t>fore and after World War II</w:t>
      </w:r>
      <w:r>
        <w:rPr>
          <w:rFonts w:ascii="Times New Roman" w:hAnsi="Times New Roman" w:cs="Times New Roman"/>
        </w:rPr>
        <w:t xml:space="preserve"> was a sure challenge to the minds of Asians. Even though Japan was defeated, its military exertion amounted to something. Western countries that then sat on enormous tracks of land the likes of France, Britain and US were significantly weakened as well as dispirited. Forcing these colonial powers to quit</w:t>
      </w:r>
      <w:r w:rsidR="00771855">
        <w:rPr>
          <w:rFonts w:ascii="Times New Roman" w:hAnsi="Times New Roman" w:cs="Times New Roman"/>
        </w:rPr>
        <w:t xml:space="preserve"> Asia with immediate effect. Notably, it i</w:t>
      </w:r>
      <w:r>
        <w:rPr>
          <w:rFonts w:ascii="Times New Roman" w:hAnsi="Times New Roman" w:cs="Times New Roman"/>
        </w:rPr>
        <w:t>s political correctness and revelation of Japan’s behavior in battle-assoc</w:t>
      </w:r>
      <w:r w:rsidR="00771855">
        <w:rPr>
          <w:rFonts w:ascii="Times New Roman" w:hAnsi="Times New Roman" w:cs="Times New Roman"/>
        </w:rPr>
        <w:t>iated atrocities during WWII that</w:t>
      </w:r>
      <w:r>
        <w:rPr>
          <w:rFonts w:ascii="Times New Roman" w:hAnsi="Times New Roman" w:cs="Times New Roman"/>
        </w:rPr>
        <w:t xml:space="preserve"> prevent</w:t>
      </w:r>
      <w:r w:rsidR="00771855">
        <w:rPr>
          <w:rFonts w:ascii="Times New Roman" w:hAnsi="Times New Roman" w:cs="Times New Roman"/>
        </w:rPr>
        <w:t>ed</w:t>
      </w:r>
      <w:r>
        <w:rPr>
          <w:rFonts w:ascii="Times New Roman" w:hAnsi="Times New Roman" w:cs="Times New Roman"/>
        </w:rPr>
        <w:t xml:space="preserve"> Japan from being accorded the crown for its unmatched contributions towards hastening the liberation of Asia from western </w:t>
      </w:r>
      <w:r w:rsidR="00771855">
        <w:rPr>
          <w:rFonts w:ascii="Times New Roman" w:hAnsi="Times New Roman" w:cs="Times New Roman"/>
        </w:rPr>
        <w:t>imperialism. It i</w:t>
      </w:r>
      <w:r>
        <w:rPr>
          <w:rFonts w:ascii="Times New Roman" w:hAnsi="Times New Roman" w:cs="Times New Roman"/>
        </w:rPr>
        <w:t xml:space="preserve">s saddening to see Japan’s heroic contributions as well as sacrifices to driving out European </w:t>
      </w:r>
      <w:r w:rsidR="00771855">
        <w:rPr>
          <w:rFonts w:ascii="Times New Roman" w:hAnsi="Times New Roman" w:cs="Times New Roman"/>
        </w:rPr>
        <w:t>colonialism neither really</w:t>
      </w:r>
      <w:r>
        <w:rPr>
          <w:rFonts w:ascii="Times New Roman" w:hAnsi="Times New Roman" w:cs="Times New Roman"/>
        </w:rPr>
        <w:t xml:space="preserve"> commemorated nor acknowledged today.</w:t>
      </w:r>
    </w:p>
    <w:p w:rsidR="00771855" w:rsidP="00771855" w14:paraId="4C625441" w14:textId="77777777">
      <w:pPr>
        <w:spacing w:line="480" w:lineRule="auto"/>
        <w:ind w:firstLine="720"/>
        <w:rPr>
          <w:rFonts w:ascii="Times New Roman" w:hAnsi="Times New Roman" w:cs="Times New Roman"/>
        </w:rPr>
      </w:pPr>
      <w:r>
        <w:rPr>
          <w:rFonts w:ascii="Times New Roman" w:hAnsi="Times New Roman" w:cs="Times New Roman"/>
        </w:rPr>
        <w:br w:type="page"/>
      </w:r>
    </w:p>
    <w:p w:rsidR="00B15C8E" w:rsidRPr="003340CC" w:rsidP="00771855" w14:paraId="62532532" w14:textId="537BB883">
      <w:pPr>
        <w:spacing w:line="480" w:lineRule="auto"/>
        <w:jc w:val="center"/>
        <w:rPr>
          <w:rFonts w:ascii="Times New Roman" w:hAnsi="Times New Roman" w:cs="Times New Roman"/>
        </w:rPr>
      </w:pPr>
      <w:r>
        <w:rPr>
          <w:rFonts w:ascii="Times New Roman" w:hAnsi="Times New Roman" w:cs="Times New Roman"/>
        </w:rPr>
        <w:t>References</w:t>
      </w:r>
    </w:p>
    <w:p w:rsidR="000E5680" w:rsidRPr="00FA77E9" w:rsidP="00771855" w14:paraId="09E0EBD3" w14:textId="3C10627F">
      <w:pPr>
        <w:spacing w:line="480" w:lineRule="auto"/>
        <w:rPr>
          <w:rFonts w:ascii="Times New Roman" w:hAnsi="Times New Roman" w:cs="Times New Roman"/>
        </w:rPr>
      </w:pPr>
      <w:r w:rsidRPr="00FA77E9">
        <w:rPr>
          <w:rFonts w:ascii="Times New Roman" w:hAnsi="Times New Roman" w:cs="Times New Roman"/>
        </w:rPr>
        <w:t xml:space="preserve">Foster, K. (1994). </w:t>
      </w:r>
      <w:r w:rsidRPr="00FA77E9">
        <w:rPr>
          <w:rFonts w:ascii="Times New Roman" w:hAnsi="Times New Roman" w:cs="Times New Roman"/>
          <w:i/>
        </w:rPr>
        <w:t xml:space="preserve">The decision to attack Pearl </w:t>
      </w:r>
      <w:r w:rsidRPr="00FA77E9">
        <w:rPr>
          <w:rFonts w:ascii="Times New Roman" w:hAnsi="Times New Roman" w:cs="Times New Roman"/>
          <w:i/>
        </w:rPr>
        <w:t>Harbour</w:t>
      </w:r>
      <w:r w:rsidRPr="00FA77E9">
        <w:rPr>
          <w:rFonts w:ascii="Times New Roman" w:hAnsi="Times New Roman" w:cs="Times New Roman"/>
          <w:i/>
        </w:rPr>
        <w:t xml:space="preserve">. Journal of the Australian Institute of </w:t>
      </w:r>
      <w:r>
        <w:rPr>
          <w:rFonts w:ascii="Times New Roman" w:hAnsi="Times New Roman" w:cs="Times New Roman"/>
          <w:i/>
        </w:rPr>
        <w:tab/>
      </w:r>
      <w:r w:rsidRPr="00FA77E9">
        <w:rPr>
          <w:rFonts w:ascii="Times New Roman" w:hAnsi="Times New Roman" w:cs="Times New Roman"/>
          <w:i/>
        </w:rPr>
        <w:t>Professional Intelligence Officers,</w:t>
      </w:r>
      <w:r w:rsidRPr="00FA77E9">
        <w:rPr>
          <w:rFonts w:ascii="Times New Roman" w:hAnsi="Times New Roman" w:cs="Times New Roman"/>
        </w:rPr>
        <w:t xml:space="preserve"> 3(3), 13.</w:t>
      </w:r>
    </w:p>
    <w:p w:rsidR="000E5680" w:rsidRPr="00FA77E9" w:rsidP="00771855" w14:paraId="14C3B2EE" w14:textId="5B9F7262">
      <w:pPr>
        <w:spacing w:line="480" w:lineRule="auto"/>
        <w:rPr>
          <w:rFonts w:ascii="Times New Roman" w:hAnsi="Times New Roman" w:cs="Times New Roman"/>
        </w:rPr>
      </w:pPr>
      <w:r w:rsidRPr="00FA77E9">
        <w:rPr>
          <w:rFonts w:ascii="Times New Roman" w:hAnsi="Times New Roman" w:cs="Times New Roman"/>
        </w:rPr>
        <w:t>Kasza</w:t>
      </w:r>
      <w:r w:rsidRPr="00FA77E9">
        <w:rPr>
          <w:rFonts w:ascii="Times New Roman" w:hAnsi="Times New Roman" w:cs="Times New Roman"/>
        </w:rPr>
        <w:t xml:space="preserve">, G. J. (2002). </w:t>
      </w:r>
      <w:r w:rsidRPr="00FA77E9">
        <w:rPr>
          <w:rFonts w:ascii="Times New Roman" w:hAnsi="Times New Roman" w:cs="Times New Roman"/>
          <w:i/>
        </w:rPr>
        <w:t>War and welfare policy in Japan. The Journal of Asian Studies</w:t>
      </w:r>
      <w:r w:rsidRPr="00FA77E9">
        <w:rPr>
          <w:rFonts w:ascii="Times New Roman" w:hAnsi="Times New Roman" w:cs="Times New Roman"/>
        </w:rPr>
        <w:t>, 61(2), 417-</w:t>
      </w:r>
      <w:r>
        <w:rPr>
          <w:rFonts w:ascii="Times New Roman" w:hAnsi="Times New Roman" w:cs="Times New Roman"/>
        </w:rPr>
        <w:tab/>
      </w:r>
      <w:r w:rsidRPr="00FA77E9">
        <w:rPr>
          <w:rFonts w:ascii="Times New Roman" w:hAnsi="Times New Roman" w:cs="Times New Roman"/>
        </w:rPr>
        <w:t>435.</w:t>
      </w:r>
    </w:p>
    <w:p w:rsidR="000E5680" w:rsidRPr="00FA77E9" w:rsidP="00771855" w14:paraId="32B40D8F" w14:textId="0EF4080D">
      <w:pPr>
        <w:spacing w:line="480" w:lineRule="auto"/>
        <w:rPr>
          <w:rFonts w:ascii="Times New Roman" w:hAnsi="Times New Roman" w:cs="Times New Roman"/>
        </w:rPr>
      </w:pPr>
      <w:r w:rsidRPr="00FA77E9">
        <w:rPr>
          <w:rFonts w:ascii="Times New Roman" w:hAnsi="Times New Roman" w:cs="Times New Roman"/>
        </w:rPr>
        <w:t xml:space="preserve">Shimazu, N. (2009). </w:t>
      </w:r>
      <w:r w:rsidRPr="00FA77E9">
        <w:rPr>
          <w:rFonts w:ascii="Times New Roman" w:hAnsi="Times New Roman" w:cs="Times New Roman"/>
          <w:i/>
        </w:rPr>
        <w:t>Japan, race and equality: The racial equality proposal of 1919</w:t>
      </w:r>
      <w:r w:rsidRPr="00FA77E9">
        <w:rPr>
          <w:rFonts w:ascii="Times New Roman" w:hAnsi="Times New Roman" w:cs="Times New Roman"/>
        </w:rPr>
        <w:t xml:space="preserve"> (Vol. 33). </w:t>
      </w:r>
      <w:r>
        <w:rPr>
          <w:rFonts w:ascii="Times New Roman" w:hAnsi="Times New Roman" w:cs="Times New Roman"/>
        </w:rPr>
        <w:tab/>
      </w:r>
      <w:r w:rsidRPr="00FA77E9">
        <w:rPr>
          <w:rFonts w:ascii="Times New Roman" w:hAnsi="Times New Roman" w:cs="Times New Roman"/>
        </w:rPr>
        <w:t>Psychology Press.</w:t>
      </w:r>
    </w:p>
    <w:p w:rsidR="00CA75EF" w:rsidP="00771855" w14:paraId="5CB72A30" w14:textId="77777777">
      <w:pPr>
        <w:spacing w:line="480" w:lineRule="auto"/>
      </w:pPr>
      <w:bookmarkStart w:id="0" w:name="_GoBack"/>
      <w:bookmarkEnd w:id="0"/>
    </w:p>
    <w:sectPr w:rsidSect="00F31E0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421688368"/>
      <w:docPartObj>
        <w:docPartGallery w:val="Page Numbers (Top of Page)"/>
        <w:docPartUnique/>
      </w:docPartObj>
    </w:sdtPr>
    <w:sdtEndPr>
      <w:rPr>
        <w:noProof/>
      </w:rPr>
    </w:sdtEndPr>
    <w:sdtContent>
      <w:p w:rsidR="00E572A3" w:rsidRPr="00771855" w:rsidP="00771855" w14:paraId="35ACD8B6" w14:textId="7C77F820">
        <w:pPr>
          <w:pStyle w:val="Header"/>
          <w:jc w:val="right"/>
          <w:rPr>
            <w:rFonts w:ascii="Times New Roman" w:hAnsi="Times New Roman" w:cs="Times New Roman"/>
          </w:rPr>
        </w:pPr>
        <w:r w:rsidRPr="00771855">
          <w:rPr>
            <w:rFonts w:ascii="Times New Roman" w:hAnsi="Times New Roman" w:cs="Times New Roman"/>
          </w:rPr>
          <w:t>JAPAN IN WW2</w:t>
        </w:r>
        <w:r>
          <w:rPr>
            <w:rFonts w:ascii="Times New Roman" w:hAnsi="Times New Roman" w:cs="Times New Roman"/>
          </w:rPr>
          <w:t xml:space="preserve">                                                                                                                             </w:t>
        </w:r>
        <w:r w:rsidRPr="00771855">
          <w:rPr>
            <w:rFonts w:ascii="Times New Roman" w:hAnsi="Times New Roman" w:cs="Times New Roman"/>
          </w:rPr>
          <w:fldChar w:fldCharType="begin"/>
        </w:r>
        <w:r w:rsidRPr="00771855">
          <w:rPr>
            <w:rFonts w:ascii="Times New Roman" w:hAnsi="Times New Roman" w:cs="Times New Roman"/>
          </w:rPr>
          <w:instrText xml:space="preserve"> PAGE   \* MERGEFORMAT </w:instrText>
        </w:r>
        <w:r w:rsidRPr="00771855">
          <w:rPr>
            <w:rFonts w:ascii="Times New Roman" w:hAnsi="Times New Roman" w:cs="Times New Roman"/>
          </w:rPr>
          <w:fldChar w:fldCharType="separate"/>
        </w:r>
        <w:r w:rsidR="004A159C">
          <w:rPr>
            <w:rFonts w:ascii="Times New Roman" w:hAnsi="Times New Roman" w:cs="Times New Roman"/>
            <w:noProof/>
          </w:rPr>
          <w:t>5</w:t>
        </w:r>
        <w:r w:rsidRPr="0077185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F31E0B" w:rsidRPr="000F4CDC" w:rsidP="006B5C76" w14:paraId="5561459D" w14:textId="0ACB0A68">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6B5C76">
          <w:rPr>
            <w:rFonts w:ascii="Times New Roman" w:hAnsi="Times New Roman" w:cs="Times New Roman"/>
          </w:rPr>
          <w:t>JAPAN IN WW2</w:t>
        </w:r>
        <w:r w:rsidR="006B5C76">
          <w:rPr>
            <w:rFonts w:ascii="Times New Roman" w:hAnsi="Times New Roman" w:cs="Times New Roman"/>
            <w:spacing w:val="3"/>
            <w:bdr w:val="none" w:sz="0" w:space="0" w:color="auto" w:frame="1"/>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4A159C">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C76"/>
    <w:rsid w:val="000019B4"/>
    <w:rsid w:val="00025464"/>
    <w:rsid w:val="00033C41"/>
    <w:rsid w:val="000E5680"/>
    <w:rsid w:val="000F4CDC"/>
    <w:rsid w:val="00172BE1"/>
    <w:rsid w:val="0023639C"/>
    <w:rsid w:val="00274AE9"/>
    <w:rsid w:val="002B2D5B"/>
    <w:rsid w:val="002D7CA4"/>
    <w:rsid w:val="002F029C"/>
    <w:rsid w:val="003148B9"/>
    <w:rsid w:val="0032281F"/>
    <w:rsid w:val="003340CC"/>
    <w:rsid w:val="003D4230"/>
    <w:rsid w:val="00466F01"/>
    <w:rsid w:val="004A159C"/>
    <w:rsid w:val="004C37BC"/>
    <w:rsid w:val="006B5C76"/>
    <w:rsid w:val="00771855"/>
    <w:rsid w:val="0087707F"/>
    <w:rsid w:val="0089617B"/>
    <w:rsid w:val="008C3F2F"/>
    <w:rsid w:val="008D5B2E"/>
    <w:rsid w:val="00A00F34"/>
    <w:rsid w:val="00A502B7"/>
    <w:rsid w:val="00B15C8E"/>
    <w:rsid w:val="00B70A56"/>
    <w:rsid w:val="00C47095"/>
    <w:rsid w:val="00C95EC7"/>
    <w:rsid w:val="00CA2F01"/>
    <w:rsid w:val="00CA75EF"/>
    <w:rsid w:val="00CD3FCB"/>
    <w:rsid w:val="00E3092E"/>
    <w:rsid w:val="00E572A3"/>
    <w:rsid w:val="00EE1F23"/>
    <w:rsid w:val="00F31E0B"/>
    <w:rsid w:val="00F42482"/>
    <w:rsid w:val="00FA77E9"/>
    <w:rsid w:val="00FE08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C76"/>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C76"/>
    <w:pPr>
      <w:tabs>
        <w:tab w:val="center" w:pos="4680"/>
        <w:tab w:val="right" w:pos="9360"/>
      </w:tabs>
    </w:pPr>
  </w:style>
  <w:style w:type="character" w:customStyle="1" w:styleId="HeaderChar">
    <w:name w:val="Header Char"/>
    <w:basedOn w:val="DefaultParagraphFont"/>
    <w:link w:val="Header"/>
    <w:uiPriority w:val="99"/>
    <w:rsid w:val="006B5C76"/>
    <w:rPr>
      <w:rFonts w:eastAsiaTheme="minorEastAsia"/>
      <w:sz w:val="24"/>
      <w:szCs w:val="24"/>
    </w:rPr>
  </w:style>
  <w:style w:type="paragraph" w:styleId="Footer">
    <w:name w:val="footer"/>
    <w:basedOn w:val="Normal"/>
    <w:link w:val="FooterChar"/>
    <w:uiPriority w:val="99"/>
    <w:unhideWhenUsed/>
    <w:rsid w:val="006B5C76"/>
    <w:pPr>
      <w:tabs>
        <w:tab w:val="center" w:pos="4680"/>
        <w:tab w:val="right" w:pos="9360"/>
      </w:tabs>
    </w:pPr>
  </w:style>
  <w:style w:type="character" w:customStyle="1" w:styleId="FooterChar">
    <w:name w:val="Footer Char"/>
    <w:basedOn w:val="DefaultParagraphFont"/>
    <w:link w:val="Footer"/>
    <w:uiPriority w:val="99"/>
    <w:rsid w:val="006B5C7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28</cp:revision>
  <dcterms:created xsi:type="dcterms:W3CDTF">2020-05-19T23:12:00Z</dcterms:created>
  <dcterms:modified xsi:type="dcterms:W3CDTF">2020-05-20T00:51:00Z</dcterms:modified>
</cp:coreProperties>
</file>